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8927" w:type="dxa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663"/>
      </w:tblGrid>
      <w:tr w:rsidR="00D7289E" w:rsidRPr="00D7289E" w14:paraId="44853666" w14:textId="77777777" w:rsidTr="00066EF4">
        <w:trPr>
          <w:trHeight w:val="268"/>
        </w:trPr>
        <w:tc>
          <w:tcPr>
            <w:tcW w:w="8927" w:type="dxa"/>
            <w:gridSpan w:val="2"/>
            <w:shd w:val="clear" w:color="auto" w:fill="001F5F"/>
          </w:tcPr>
          <w:p w14:paraId="6AE3E997" w14:textId="77777777" w:rsidR="00D7289E" w:rsidRPr="00066EF4" w:rsidRDefault="00D7289E" w:rsidP="00D7289E">
            <w:pPr>
              <w:spacing w:line="248" w:lineRule="exact"/>
              <w:ind w:left="107"/>
              <w:rPr>
                <w:rFonts w:eastAsia="Calibri" w:cs="Calibri"/>
                <w:b/>
                <w:bCs/>
              </w:rPr>
            </w:pPr>
            <w:r w:rsidRPr="00066EF4">
              <w:rPr>
                <w:rFonts w:eastAsia="Calibri" w:cs="Calibri"/>
                <w:b/>
                <w:bCs/>
                <w:color w:val="FFFFFF"/>
              </w:rPr>
              <w:t>Línea</w:t>
            </w:r>
            <w:r w:rsidRPr="00066EF4">
              <w:rPr>
                <w:rFonts w:eastAsia="Calibri" w:cs="Calibri"/>
                <w:b/>
                <w:bCs/>
                <w:color w:val="FFFFFF"/>
                <w:spacing w:val="-5"/>
              </w:rPr>
              <w:t xml:space="preserve"> </w:t>
            </w:r>
            <w:r w:rsidRPr="00066EF4">
              <w:rPr>
                <w:rFonts w:eastAsia="Calibri" w:cs="Calibri"/>
                <w:b/>
                <w:bCs/>
                <w:color w:val="FFFFFF"/>
              </w:rPr>
              <w:t>7:</w:t>
            </w:r>
            <w:r w:rsidRPr="00066EF4">
              <w:rPr>
                <w:rFonts w:eastAsia="Calibri" w:cs="Calibri"/>
                <w:b/>
                <w:bCs/>
                <w:color w:val="FFFFFF"/>
                <w:spacing w:val="-1"/>
              </w:rPr>
              <w:t xml:space="preserve"> </w:t>
            </w:r>
            <w:r w:rsidRPr="00066EF4">
              <w:rPr>
                <w:rFonts w:eastAsia="Calibri" w:cs="Calibri"/>
                <w:b/>
                <w:bCs/>
                <w:color w:val="FFFFFF"/>
              </w:rPr>
              <w:t>COOPERACIÓN</w:t>
            </w:r>
          </w:p>
        </w:tc>
      </w:tr>
      <w:tr w:rsidR="00D7289E" w:rsidRPr="00D7289E" w14:paraId="17439E71" w14:textId="77777777" w:rsidTr="00066EF4">
        <w:trPr>
          <w:trHeight w:val="537"/>
        </w:trPr>
        <w:tc>
          <w:tcPr>
            <w:tcW w:w="2264" w:type="dxa"/>
            <w:vAlign w:val="center"/>
          </w:tcPr>
          <w:p w14:paraId="365DC0E3" w14:textId="529D5E8C" w:rsidR="00D7289E" w:rsidRPr="00D7289E" w:rsidRDefault="00066EF4" w:rsidP="00D7289E">
            <w:pPr>
              <w:spacing w:line="249" w:lineRule="exact"/>
              <w:ind w:left="107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Objetivos</w:t>
            </w:r>
          </w:p>
        </w:tc>
        <w:tc>
          <w:tcPr>
            <w:tcW w:w="6663" w:type="dxa"/>
          </w:tcPr>
          <w:p w14:paraId="24653EEB" w14:textId="77777777" w:rsidR="00066EF4" w:rsidRPr="00066EF4" w:rsidRDefault="00066EF4" w:rsidP="00066EF4">
            <w:pPr>
              <w:spacing w:line="268" w:lineRule="exact"/>
              <w:rPr>
                <w:rFonts w:eastAsia="Calibri" w:cs="Calibri"/>
              </w:rPr>
            </w:pPr>
          </w:p>
          <w:p w14:paraId="526B641E" w14:textId="4909A0F5" w:rsidR="00351087" w:rsidRPr="00351087" w:rsidRDefault="00066EF4" w:rsidP="00351087">
            <w:pPr>
              <w:pStyle w:val="Prrafodelista"/>
              <w:numPr>
                <w:ilvl w:val="0"/>
                <w:numId w:val="1"/>
              </w:numPr>
              <w:spacing w:after="0" w:line="268" w:lineRule="exact"/>
              <w:rPr>
                <w:rFonts w:ascii="Calibri" w:eastAsia="Calibri" w:hAnsi="Calibri" w:cs="Calibri"/>
              </w:rPr>
            </w:pPr>
            <w:r w:rsidRPr="00066EF4">
              <w:rPr>
                <w:rFonts w:ascii="Calibri" w:eastAsia="Calibri" w:hAnsi="Calibri" w:cs="Calibri"/>
                <w:lang w:val="es-ES"/>
              </w:rPr>
              <w:t>Refuerzo</w:t>
            </w:r>
            <w:r w:rsidRPr="00066EF4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66EF4">
              <w:rPr>
                <w:rFonts w:ascii="Calibri" w:eastAsia="Calibri" w:hAnsi="Calibri" w:cs="Calibri"/>
                <w:lang w:val="es-ES"/>
              </w:rPr>
              <w:t>del</w:t>
            </w:r>
            <w:r w:rsidRPr="00066EF4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66EF4">
              <w:rPr>
                <w:rFonts w:ascii="Calibri" w:eastAsia="Calibri" w:hAnsi="Calibri" w:cs="Calibri"/>
                <w:lang w:val="es-ES"/>
              </w:rPr>
              <w:t>papel</w:t>
            </w:r>
            <w:r w:rsidRPr="00066EF4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066EF4">
              <w:rPr>
                <w:rFonts w:ascii="Calibri" w:eastAsia="Calibri" w:hAnsi="Calibri" w:cs="Calibri"/>
                <w:lang w:val="es-ES"/>
              </w:rPr>
              <w:t>de</w:t>
            </w:r>
            <w:r w:rsidRPr="00066EF4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066EF4">
              <w:rPr>
                <w:rFonts w:ascii="Calibri" w:eastAsia="Calibri" w:hAnsi="Calibri" w:cs="Calibri"/>
                <w:lang w:val="es-ES"/>
              </w:rPr>
              <w:t>las</w:t>
            </w:r>
            <w:r w:rsidRPr="00066EF4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066EF4">
              <w:rPr>
                <w:rFonts w:ascii="Calibri" w:eastAsia="Calibri" w:hAnsi="Calibri" w:cs="Calibri"/>
                <w:lang w:val="es-ES"/>
              </w:rPr>
              <w:t>comunidades</w:t>
            </w:r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  <w:r w:rsidRPr="00066EF4">
              <w:rPr>
                <w:rFonts w:ascii="Calibri" w:eastAsia="Calibri" w:hAnsi="Calibri" w:cs="Calibri"/>
                <w:spacing w:val="-47"/>
                <w:lang w:val="es-ES"/>
              </w:rPr>
              <w:t xml:space="preserve"> </w:t>
            </w:r>
            <w:r w:rsidRPr="00066EF4">
              <w:rPr>
                <w:rFonts w:ascii="Calibri" w:eastAsia="Calibri" w:hAnsi="Calibri" w:cs="Calibri"/>
                <w:lang w:val="es-ES"/>
              </w:rPr>
              <w:t>pesqueras en el desarrollo local y de la</w:t>
            </w:r>
            <w:r w:rsidRPr="00066EF4">
              <w:rPr>
                <w:rFonts w:ascii="Calibri" w:eastAsia="Calibri" w:hAnsi="Calibri" w:cs="Calibri"/>
                <w:spacing w:val="-47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-47"/>
                <w:lang w:val="es-ES"/>
              </w:rPr>
              <w:t xml:space="preserve">                </w:t>
            </w:r>
            <w:r w:rsidRPr="00066EF4">
              <w:rPr>
                <w:rFonts w:ascii="Calibri" w:eastAsia="Calibri" w:hAnsi="Calibri" w:cs="Calibri"/>
                <w:lang w:val="es-ES"/>
              </w:rPr>
              <w:t>gobernanza de los recursos pesqueros</w:t>
            </w:r>
            <w:r w:rsidRPr="00066EF4">
              <w:rPr>
                <w:rFonts w:ascii="Calibri" w:eastAsia="Calibri" w:hAnsi="Calibri" w:cs="Calibri"/>
                <w:spacing w:val="1"/>
                <w:lang w:val="es-ES"/>
              </w:rPr>
              <w:t xml:space="preserve"> </w:t>
            </w:r>
            <w:r w:rsidRPr="00066EF4">
              <w:rPr>
                <w:rFonts w:ascii="Calibri" w:eastAsia="Calibri" w:hAnsi="Calibri" w:cs="Calibri"/>
                <w:lang w:val="es-ES"/>
              </w:rPr>
              <w:t>y</w:t>
            </w:r>
            <w:r w:rsidRPr="00066EF4">
              <w:rPr>
                <w:rFonts w:ascii="Calibri" w:eastAsia="Calibri" w:hAnsi="Calibri" w:cs="Calibri"/>
                <w:spacing w:val="-1"/>
                <w:lang w:val="es-ES"/>
              </w:rPr>
              <w:t xml:space="preserve"> </w:t>
            </w:r>
            <w:r w:rsidRPr="00066EF4">
              <w:rPr>
                <w:rFonts w:ascii="Calibri" w:eastAsia="Calibri" w:hAnsi="Calibri" w:cs="Calibri"/>
                <w:lang w:val="es-ES"/>
              </w:rPr>
              <w:t>actividades</w:t>
            </w:r>
            <w:r w:rsidRPr="00066EF4">
              <w:rPr>
                <w:rFonts w:ascii="Calibri" w:eastAsia="Calibri" w:hAnsi="Calibri" w:cs="Calibri"/>
                <w:spacing w:val="-1"/>
                <w:lang w:val="es-ES"/>
              </w:rPr>
              <w:t xml:space="preserve"> </w:t>
            </w:r>
            <w:r w:rsidRPr="00066EF4">
              <w:rPr>
                <w:rFonts w:ascii="Calibri" w:eastAsia="Calibri" w:hAnsi="Calibri" w:cs="Calibri"/>
                <w:lang w:val="es-ES"/>
              </w:rPr>
              <w:t>marítimas locales</w:t>
            </w:r>
            <w:r>
              <w:rPr>
                <w:rFonts w:ascii="Calibri" w:eastAsia="Calibri" w:hAnsi="Calibri" w:cs="Calibri"/>
                <w:lang w:val="es-ES"/>
              </w:rPr>
              <w:t>.</w:t>
            </w:r>
          </w:p>
          <w:p w14:paraId="45BDA3D9" w14:textId="0BF5091D" w:rsidR="00351087" w:rsidRPr="00066EF4" w:rsidRDefault="00351087" w:rsidP="00066EF4">
            <w:pPr>
              <w:pStyle w:val="Prrafodelista"/>
              <w:numPr>
                <w:ilvl w:val="0"/>
                <w:numId w:val="1"/>
              </w:numPr>
              <w:spacing w:after="0"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-ES"/>
              </w:rPr>
              <w:t>Cooperación.</w:t>
            </w:r>
          </w:p>
        </w:tc>
      </w:tr>
      <w:tr w:rsidR="00D7289E" w:rsidRPr="00D7289E" w14:paraId="02BC225F" w14:textId="77777777" w:rsidTr="00066EF4">
        <w:trPr>
          <w:trHeight w:val="880"/>
        </w:trPr>
        <w:tc>
          <w:tcPr>
            <w:tcW w:w="2264" w:type="dxa"/>
            <w:vAlign w:val="center"/>
          </w:tcPr>
          <w:p w14:paraId="18220A07" w14:textId="626960D3" w:rsidR="00D7289E" w:rsidRPr="00D7289E" w:rsidRDefault="00066EF4" w:rsidP="00D7289E">
            <w:pPr>
              <w:spacing w:line="268" w:lineRule="exact"/>
              <w:ind w:left="107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Destinatarios de las ayudas</w:t>
            </w:r>
          </w:p>
        </w:tc>
        <w:tc>
          <w:tcPr>
            <w:tcW w:w="6663" w:type="dxa"/>
          </w:tcPr>
          <w:p w14:paraId="748EDE7F" w14:textId="77777777" w:rsidR="00351087" w:rsidRPr="00351087" w:rsidRDefault="00351087" w:rsidP="00351087">
            <w:pPr>
              <w:rPr>
                <w:rFonts w:eastAsia="Calibri" w:cs="Calibri"/>
              </w:rPr>
            </w:pPr>
          </w:p>
          <w:p w14:paraId="6CE77220" w14:textId="768F5A7A" w:rsidR="00D7289E" w:rsidRPr="00066EF4" w:rsidRDefault="00D7289E" w:rsidP="00066EF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</w:rPr>
            </w:pPr>
            <w:r w:rsidRPr="00066EF4">
              <w:rPr>
                <w:rFonts w:ascii="Calibri" w:eastAsia="Calibri" w:hAnsi="Calibri" w:cs="Calibri"/>
              </w:rPr>
              <w:t>Solo podrán ser beneficiarias las agrupaciones constituidas como GALP.</w:t>
            </w:r>
          </w:p>
          <w:p w14:paraId="09E931FD" w14:textId="77777777" w:rsidR="00D7289E" w:rsidRPr="00066EF4" w:rsidRDefault="00D7289E" w:rsidP="00066EF4">
            <w:pPr>
              <w:pStyle w:val="Prrafodelista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after="0" w:line="260" w:lineRule="exact"/>
              <w:rPr>
                <w:rFonts w:ascii="Calibri" w:eastAsia="Calibri" w:hAnsi="Calibri" w:cs="Calibri"/>
              </w:rPr>
            </w:pPr>
            <w:r w:rsidRPr="00066EF4">
              <w:rPr>
                <w:rFonts w:ascii="Calibri" w:eastAsia="Calibri" w:hAnsi="Calibri" w:cs="Calibri"/>
              </w:rPr>
              <w:t>Podrán participar como “colaboradores” los operadores privados del sector, el sector público y las entidades sin ánimo de lucro.</w:t>
            </w:r>
          </w:p>
          <w:p w14:paraId="06122FB0" w14:textId="77777777" w:rsidR="00066EF4" w:rsidRPr="00D7289E" w:rsidRDefault="00066EF4" w:rsidP="00D7289E">
            <w:pPr>
              <w:tabs>
                <w:tab w:val="left" w:pos="467"/>
                <w:tab w:val="left" w:pos="468"/>
              </w:tabs>
              <w:spacing w:line="260" w:lineRule="exact"/>
              <w:rPr>
                <w:rFonts w:eastAsia="Calibri" w:cs="Calibri"/>
              </w:rPr>
            </w:pPr>
          </w:p>
        </w:tc>
      </w:tr>
      <w:tr w:rsidR="00D7289E" w:rsidRPr="00D7289E" w14:paraId="02E25B70" w14:textId="77777777" w:rsidTr="00066EF4">
        <w:trPr>
          <w:trHeight w:val="258"/>
        </w:trPr>
        <w:tc>
          <w:tcPr>
            <w:tcW w:w="8927" w:type="dxa"/>
            <w:gridSpan w:val="2"/>
            <w:shd w:val="clear" w:color="auto" w:fill="002060"/>
          </w:tcPr>
          <w:p w14:paraId="1F28FF99" w14:textId="4E8E3B92" w:rsidR="00D7289E" w:rsidRPr="00066EF4" w:rsidRDefault="00066EF4" w:rsidP="00066EF4">
            <w:pPr>
              <w:spacing w:line="238" w:lineRule="exact"/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066EF4">
              <w:rPr>
                <w:rFonts w:eastAsia="Calibri" w:cs="Calibri"/>
                <w:b/>
                <w:bCs/>
                <w:color w:val="FFFFFF" w:themeColor="background1"/>
              </w:rPr>
              <w:t>Ejemplos de operaciones que se pueden subvencionar dentro de esta línea</w:t>
            </w:r>
          </w:p>
        </w:tc>
      </w:tr>
      <w:tr w:rsidR="00D7289E" w:rsidRPr="00D7289E" w14:paraId="3F148249" w14:textId="77777777" w:rsidTr="00066EF4">
        <w:trPr>
          <w:trHeight w:val="5510"/>
        </w:trPr>
        <w:tc>
          <w:tcPr>
            <w:tcW w:w="8927" w:type="dxa"/>
            <w:gridSpan w:val="2"/>
            <w:tcBorders>
              <w:bottom w:val="single" w:sz="8" w:space="0" w:color="000000"/>
            </w:tcBorders>
          </w:tcPr>
          <w:p w14:paraId="288E25D5" w14:textId="77777777" w:rsidR="00066EF4" w:rsidRDefault="00066EF4" w:rsidP="00D7289E">
            <w:pPr>
              <w:ind w:left="107" w:right="91"/>
              <w:jc w:val="both"/>
              <w:rPr>
                <w:rFonts w:eastAsia="Calibri" w:cs="Calibri"/>
              </w:rPr>
            </w:pPr>
          </w:p>
          <w:p w14:paraId="40DA9CC6" w14:textId="7A40F1EE" w:rsidR="00D7289E" w:rsidRPr="00D7289E" w:rsidRDefault="00D7289E" w:rsidP="00D7289E">
            <w:pPr>
              <w:ind w:left="107" w:right="91"/>
              <w:jc w:val="both"/>
              <w:rPr>
                <w:rFonts w:eastAsia="Calibri" w:cs="Calibri"/>
              </w:rPr>
            </w:pPr>
            <w:r w:rsidRPr="00D7289E">
              <w:rPr>
                <w:rFonts w:eastAsia="Calibri" w:cs="Calibri"/>
              </w:rPr>
              <w:t>Fomentar e impulsar la cooperación interterritorial y transnacional entre grupos y comunidades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  <w:spacing w:val="-1"/>
              </w:rPr>
              <w:t>locales</w:t>
            </w:r>
            <w:r w:rsidRPr="00D7289E">
              <w:rPr>
                <w:rFonts w:eastAsia="Calibri" w:cs="Calibri"/>
                <w:spacing w:val="-12"/>
              </w:rPr>
              <w:t xml:space="preserve"> </w:t>
            </w:r>
            <w:r w:rsidRPr="00D7289E">
              <w:rPr>
                <w:rFonts w:eastAsia="Calibri" w:cs="Calibri"/>
                <w:spacing w:val="-1"/>
              </w:rPr>
              <w:t>del</w:t>
            </w:r>
            <w:r w:rsidRPr="00D7289E">
              <w:rPr>
                <w:rFonts w:eastAsia="Calibri" w:cs="Calibri"/>
                <w:spacing w:val="-12"/>
              </w:rPr>
              <w:t xml:space="preserve"> </w:t>
            </w:r>
            <w:r w:rsidRPr="00D7289E">
              <w:rPr>
                <w:rFonts w:eastAsia="Calibri" w:cs="Calibri"/>
                <w:spacing w:val="-1"/>
              </w:rPr>
              <w:t>sector</w:t>
            </w:r>
            <w:r w:rsidRPr="00D7289E">
              <w:rPr>
                <w:rFonts w:eastAsia="Calibri" w:cs="Calibri"/>
                <w:spacing w:val="-8"/>
              </w:rPr>
              <w:t xml:space="preserve"> </w:t>
            </w:r>
            <w:r w:rsidRPr="00D7289E">
              <w:rPr>
                <w:rFonts w:eastAsia="Calibri" w:cs="Calibri"/>
              </w:rPr>
              <w:t>pesquero</w:t>
            </w:r>
            <w:r w:rsidRPr="00D7289E">
              <w:rPr>
                <w:rFonts w:eastAsia="Calibri" w:cs="Calibri"/>
                <w:spacing w:val="-11"/>
              </w:rPr>
              <w:t xml:space="preserve"> </w:t>
            </w:r>
            <w:r w:rsidRPr="00D7289E">
              <w:rPr>
                <w:rFonts w:eastAsia="Calibri" w:cs="Calibri"/>
              </w:rPr>
              <w:t>a</w:t>
            </w:r>
            <w:r w:rsidRPr="00D7289E">
              <w:rPr>
                <w:rFonts w:eastAsia="Calibri" w:cs="Calibri"/>
                <w:spacing w:val="-10"/>
              </w:rPr>
              <w:t xml:space="preserve"> </w:t>
            </w:r>
            <w:r w:rsidRPr="00D7289E">
              <w:rPr>
                <w:rFonts w:eastAsia="Calibri" w:cs="Calibri"/>
              </w:rPr>
              <w:t>pequeña</w:t>
            </w:r>
            <w:r w:rsidRPr="00D7289E">
              <w:rPr>
                <w:rFonts w:eastAsia="Calibri" w:cs="Calibri"/>
                <w:spacing w:val="-11"/>
              </w:rPr>
              <w:t xml:space="preserve"> </w:t>
            </w:r>
            <w:r w:rsidRPr="00D7289E">
              <w:rPr>
                <w:rFonts w:eastAsia="Calibri" w:cs="Calibri"/>
              </w:rPr>
              <w:t>escala:</w:t>
            </w:r>
            <w:r w:rsidRPr="00D7289E">
              <w:rPr>
                <w:rFonts w:eastAsia="Calibri" w:cs="Calibri"/>
                <w:spacing w:val="-11"/>
              </w:rPr>
              <w:t xml:space="preserve"> </w:t>
            </w:r>
            <w:r w:rsidRPr="00D7289E">
              <w:rPr>
                <w:rFonts w:eastAsia="Calibri" w:cs="Calibri"/>
              </w:rPr>
              <w:t>los</w:t>
            </w:r>
            <w:r w:rsidRPr="00D7289E">
              <w:rPr>
                <w:rFonts w:eastAsia="Calibri" w:cs="Calibri"/>
                <w:spacing w:val="-11"/>
              </w:rPr>
              <w:t xml:space="preserve"> </w:t>
            </w:r>
            <w:r w:rsidRPr="00D7289E">
              <w:rPr>
                <w:rFonts w:eastAsia="Calibri" w:cs="Calibri"/>
              </w:rPr>
              <w:t>proyectos</w:t>
            </w:r>
            <w:r w:rsidRPr="00D7289E">
              <w:rPr>
                <w:rFonts w:eastAsia="Calibri" w:cs="Calibri"/>
                <w:spacing w:val="-12"/>
              </w:rPr>
              <w:t xml:space="preserve"> </w:t>
            </w:r>
            <w:r w:rsidRPr="00D7289E">
              <w:rPr>
                <w:rFonts w:eastAsia="Calibri" w:cs="Calibri"/>
              </w:rPr>
              <w:t>de</w:t>
            </w:r>
            <w:r w:rsidRPr="00D7289E">
              <w:rPr>
                <w:rFonts w:eastAsia="Calibri" w:cs="Calibri"/>
                <w:spacing w:val="-11"/>
              </w:rPr>
              <w:t xml:space="preserve"> </w:t>
            </w:r>
            <w:r w:rsidRPr="00D7289E">
              <w:rPr>
                <w:rFonts w:eastAsia="Calibri" w:cs="Calibri"/>
              </w:rPr>
              <w:t>cooperación</w:t>
            </w:r>
            <w:r w:rsidRPr="00D7289E">
              <w:rPr>
                <w:rFonts w:eastAsia="Calibri" w:cs="Calibri"/>
                <w:spacing w:val="-9"/>
              </w:rPr>
              <w:t xml:space="preserve"> </w:t>
            </w:r>
            <w:r w:rsidRPr="00D7289E">
              <w:rPr>
                <w:rFonts w:eastAsia="Calibri" w:cs="Calibri"/>
              </w:rPr>
              <w:t>interterritorial</w:t>
            </w:r>
            <w:r w:rsidRPr="00D7289E">
              <w:rPr>
                <w:rFonts w:eastAsia="Calibri" w:cs="Calibri"/>
                <w:spacing w:val="-12"/>
              </w:rPr>
              <w:t xml:space="preserve"> </w:t>
            </w:r>
            <w:r w:rsidRPr="00D7289E">
              <w:rPr>
                <w:rFonts w:eastAsia="Calibri" w:cs="Calibri"/>
              </w:rPr>
              <w:t>sociales</w:t>
            </w:r>
            <w:r w:rsidRPr="00D7289E">
              <w:rPr>
                <w:rFonts w:eastAsia="Calibri" w:cs="Calibri"/>
                <w:spacing w:val="-47"/>
              </w:rPr>
              <w:t xml:space="preserve"> </w:t>
            </w:r>
            <w:r w:rsidRPr="00D7289E">
              <w:rPr>
                <w:rFonts w:eastAsia="Calibri" w:cs="Calibri"/>
              </w:rPr>
              <w:t>y</w:t>
            </w:r>
            <w:r w:rsidRPr="00D7289E">
              <w:rPr>
                <w:rFonts w:eastAsia="Calibri" w:cs="Calibri"/>
                <w:spacing w:val="-6"/>
              </w:rPr>
              <w:t xml:space="preserve"> </w:t>
            </w:r>
            <w:r w:rsidRPr="00D7289E">
              <w:rPr>
                <w:rFonts w:eastAsia="Calibri" w:cs="Calibri"/>
              </w:rPr>
              <w:t>transnacionales</w:t>
            </w:r>
            <w:r w:rsidRPr="00D7289E">
              <w:rPr>
                <w:rFonts w:eastAsia="Calibri" w:cs="Calibri"/>
                <w:spacing w:val="-6"/>
              </w:rPr>
              <w:t xml:space="preserve"> </w:t>
            </w:r>
            <w:r w:rsidRPr="00D7289E">
              <w:rPr>
                <w:rFonts w:eastAsia="Calibri" w:cs="Calibri"/>
              </w:rPr>
              <w:t>de</w:t>
            </w:r>
            <w:r w:rsidRPr="00D7289E">
              <w:rPr>
                <w:rFonts w:eastAsia="Calibri" w:cs="Calibri"/>
                <w:spacing w:val="-5"/>
              </w:rPr>
              <w:t xml:space="preserve"> </w:t>
            </w:r>
            <w:r w:rsidRPr="00D7289E">
              <w:rPr>
                <w:rFonts w:eastAsia="Calibri" w:cs="Calibri"/>
              </w:rPr>
              <w:t>los</w:t>
            </w:r>
            <w:r w:rsidRPr="00D7289E">
              <w:rPr>
                <w:rFonts w:eastAsia="Calibri" w:cs="Calibri"/>
                <w:spacing w:val="-6"/>
              </w:rPr>
              <w:t xml:space="preserve"> </w:t>
            </w:r>
            <w:r w:rsidRPr="00D7289E">
              <w:rPr>
                <w:rFonts w:eastAsia="Calibri" w:cs="Calibri"/>
              </w:rPr>
              <w:t>grupos</w:t>
            </w:r>
            <w:r w:rsidRPr="00D7289E">
              <w:rPr>
                <w:rFonts w:eastAsia="Calibri" w:cs="Calibri"/>
                <w:spacing w:val="-6"/>
              </w:rPr>
              <w:t xml:space="preserve"> </w:t>
            </w:r>
            <w:r w:rsidRPr="00D7289E">
              <w:rPr>
                <w:rFonts w:eastAsia="Calibri" w:cs="Calibri"/>
              </w:rPr>
              <w:t>de</w:t>
            </w:r>
            <w:r w:rsidRPr="00D7289E">
              <w:rPr>
                <w:rFonts w:eastAsia="Calibri" w:cs="Calibri"/>
                <w:spacing w:val="-5"/>
              </w:rPr>
              <w:t xml:space="preserve"> </w:t>
            </w:r>
            <w:r w:rsidRPr="00D7289E">
              <w:rPr>
                <w:rFonts w:eastAsia="Calibri" w:cs="Calibri"/>
              </w:rPr>
              <w:t>acción</w:t>
            </w:r>
            <w:r w:rsidRPr="00D7289E">
              <w:rPr>
                <w:rFonts w:eastAsia="Calibri" w:cs="Calibri"/>
                <w:spacing w:val="-6"/>
              </w:rPr>
              <w:t xml:space="preserve"> </w:t>
            </w:r>
            <w:r w:rsidRPr="00D7289E">
              <w:rPr>
                <w:rFonts w:eastAsia="Calibri" w:cs="Calibri"/>
              </w:rPr>
              <w:t>local</w:t>
            </w:r>
            <w:r w:rsidRPr="00D7289E">
              <w:rPr>
                <w:rFonts w:eastAsia="Calibri" w:cs="Calibri"/>
                <w:spacing w:val="-7"/>
              </w:rPr>
              <w:t xml:space="preserve"> </w:t>
            </w:r>
            <w:r w:rsidRPr="00D7289E">
              <w:rPr>
                <w:rFonts w:eastAsia="Calibri" w:cs="Calibri"/>
              </w:rPr>
              <w:t>del</w:t>
            </w:r>
            <w:r w:rsidRPr="00D7289E">
              <w:rPr>
                <w:rFonts w:eastAsia="Calibri" w:cs="Calibri"/>
                <w:spacing w:val="-5"/>
              </w:rPr>
              <w:t xml:space="preserve"> </w:t>
            </w:r>
            <w:r w:rsidRPr="00D7289E">
              <w:rPr>
                <w:rFonts w:eastAsia="Calibri" w:cs="Calibri"/>
              </w:rPr>
              <w:t>sector</w:t>
            </w:r>
            <w:r w:rsidRPr="00D7289E">
              <w:rPr>
                <w:rFonts w:eastAsia="Calibri" w:cs="Calibri"/>
                <w:spacing w:val="-6"/>
              </w:rPr>
              <w:t xml:space="preserve"> </w:t>
            </w:r>
            <w:r w:rsidRPr="00D7289E">
              <w:rPr>
                <w:rFonts w:eastAsia="Calibri" w:cs="Calibri"/>
              </w:rPr>
              <w:t>pesquero</w:t>
            </w:r>
            <w:r w:rsidRPr="00D7289E">
              <w:rPr>
                <w:rFonts w:eastAsia="Calibri" w:cs="Calibri"/>
                <w:spacing w:val="-4"/>
              </w:rPr>
              <w:t xml:space="preserve"> </w:t>
            </w:r>
            <w:r w:rsidRPr="00D7289E">
              <w:rPr>
                <w:rFonts w:eastAsia="Calibri" w:cs="Calibri"/>
              </w:rPr>
              <w:t>resultan</w:t>
            </w:r>
            <w:r w:rsidRPr="00D7289E">
              <w:rPr>
                <w:rFonts w:eastAsia="Calibri" w:cs="Calibri"/>
                <w:spacing w:val="-7"/>
              </w:rPr>
              <w:t xml:space="preserve"> </w:t>
            </w:r>
            <w:r w:rsidRPr="00D7289E">
              <w:rPr>
                <w:rFonts w:eastAsia="Calibri" w:cs="Calibri"/>
              </w:rPr>
              <w:t>fundamentales</w:t>
            </w:r>
            <w:r w:rsidRPr="00D7289E">
              <w:rPr>
                <w:rFonts w:eastAsia="Calibri" w:cs="Calibri"/>
                <w:spacing w:val="-5"/>
              </w:rPr>
              <w:t xml:space="preserve"> </w:t>
            </w:r>
            <w:r w:rsidRPr="00D7289E">
              <w:rPr>
                <w:rFonts w:eastAsia="Calibri" w:cs="Calibri"/>
              </w:rPr>
              <w:t>por</w:t>
            </w:r>
            <w:r w:rsidRPr="00D7289E">
              <w:rPr>
                <w:rFonts w:eastAsia="Calibri" w:cs="Calibri"/>
                <w:spacing w:val="-6"/>
              </w:rPr>
              <w:t xml:space="preserve"> </w:t>
            </w:r>
            <w:r w:rsidRPr="00D7289E">
              <w:rPr>
                <w:rFonts w:eastAsia="Calibri" w:cs="Calibri"/>
              </w:rPr>
              <w:t>su</w:t>
            </w:r>
            <w:r w:rsidRPr="00D7289E">
              <w:rPr>
                <w:rFonts w:eastAsia="Calibri" w:cs="Calibri"/>
                <w:spacing w:val="-48"/>
              </w:rPr>
              <w:t xml:space="preserve"> </w:t>
            </w:r>
            <w:r w:rsidRPr="00D7289E">
              <w:rPr>
                <w:rFonts w:eastAsia="Calibri" w:cs="Calibri"/>
              </w:rPr>
              <w:t>contribución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a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la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definición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de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fórmulas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integradas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para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el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desarrollo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común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en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diferentes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territorios</w:t>
            </w:r>
            <w:r w:rsidRPr="00D7289E">
              <w:rPr>
                <w:rFonts w:eastAsia="Calibri" w:cs="Calibri"/>
                <w:spacing w:val="-7"/>
              </w:rPr>
              <w:t xml:space="preserve"> </w:t>
            </w:r>
            <w:r w:rsidRPr="00D7289E">
              <w:rPr>
                <w:rFonts w:eastAsia="Calibri" w:cs="Calibri"/>
              </w:rPr>
              <w:t>y</w:t>
            </w:r>
            <w:r w:rsidRPr="00D7289E">
              <w:rPr>
                <w:rFonts w:eastAsia="Calibri" w:cs="Calibri"/>
                <w:spacing w:val="-5"/>
              </w:rPr>
              <w:t xml:space="preserve"> </w:t>
            </w:r>
            <w:r w:rsidRPr="00D7289E">
              <w:rPr>
                <w:rFonts w:eastAsia="Calibri" w:cs="Calibri"/>
              </w:rPr>
              <w:t>la</w:t>
            </w:r>
            <w:r w:rsidRPr="00D7289E">
              <w:rPr>
                <w:rFonts w:eastAsia="Calibri" w:cs="Calibri"/>
                <w:spacing w:val="-5"/>
              </w:rPr>
              <w:t xml:space="preserve"> </w:t>
            </w:r>
            <w:r w:rsidRPr="00D7289E">
              <w:rPr>
                <w:rFonts w:eastAsia="Calibri" w:cs="Calibri"/>
              </w:rPr>
              <w:t>promoción</w:t>
            </w:r>
            <w:r w:rsidRPr="00D7289E">
              <w:rPr>
                <w:rFonts w:eastAsia="Calibri" w:cs="Calibri"/>
                <w:spacing w:val="-6"/>
              </w:rPr>
              <w:t xml:space="preserve"> </w:t>
            </w:r>
            <w:r w:rsidRPr="00D7289E">
              <w:rPr>
                <w:rFonts w:eastAsia="Calibri" w:cs="Calibri"/>
              </w:rPr>
              <w:t>del</w:t>
            </w:r>
            <w:r w:rsidRPr="00D7289E">
              <w:rPr>
                <w:rFonts w:eastAsia="Calibri" w:cs="Calibri"/>
                <w:spacing w:val="-4"/>
              </w:rPr>
              <w:t xml:space="preserve"> </w:t>
            </w:r>
            <w:r w:rsidRPr="00D7289E">
              <w:rPr>
                <w:rFonts w:eastAsia="Calibri" w:cs="Calibri"/>
              </w:rPr>
              <w:t>crecimiento</w:t>
            </w:r>
            <w:r w:rsidRPr="00D7289E">
              <w:rPr>
                <w:rFonts w:eastAsia="Calibri" w:cs="Calibri"/>
                <w:spacing w:val="-4"/>
              </w:rPr>
              <w:t xml:space="preserve"> </w:t>
            </w:r>
            <w:r w:rsidRPr="00D7289E">
              <w:rPr>
                <w:rFonts w:eastAsia="Calibri" w:cs="Calibri"/>
              </w:rPr>
              <w:t>azul,</w:t>
            </w:r>
            <w:r w:rsidRPr="00D7289E">
              <w:rPr>
                <w:rFonts w:eastAsia="Calibri" w:cs="Calibri"/>
                <w:spacing w:val="-6"/>
              </w:rPr>
              <w:t xml:space="preserve"> </w:t>
            </w:r>
            <w:r w:rsidRPr="00D7289E">
              <w:rPr>
                <w:rFonts w:eastAsia="Calibri" w:cs="Calibri"/>
              </w:rPr>
              <w:t>el</w:t>
            </w:r>
            <w:r w:rsidRPr="00D7289E">
              <w:rPr>
                <w:rFonts w:eastAsia="Calibri" w:cs="Calibri"/>
                <w:spacing w:val="-4"/>
              </w:rPr>
              <w:t xml:space="preserve"> </w:t>
            </w:r>
            <w:r w:rsidRPr="00D7289E">
              <w:rPr>
                <w:rFonts w:eastAsia="Calibri" w:cs="Calibri"/>
              </w:rPr>
              <w:t>patrimonio</w:t>
            </w:r>
            <w:r w:rsidRPr="00D7289E">
              <w:rPr>
                <w:rFonts w:eastAsia="Calibri" w:cs="Calibri"/>
                <w:spacing w:val="-4"/>
              </w:rPr>
              <w:t xml:space="preserve"> </w:t>
            </w:r>
            <w:r w:rsidRPr="00D7289E">
              <w:rPr>
                <w:rFonts w:eastAsia="Calibri" w:cs="Calibri"/>
              </w:rPr>
              <w:t>natural</w:t>
            </w:r>
            <w:r w:rsidRPr="00D7289E">
              <w:rPr>
                <w:rFonts w:eastAsia="Calibri" w:cs="Calibri"/>
                <w:spacing w:val="-5"/>
              </w:rPr>
              <w:t xml:space="preserve"> </w:t>
            </w:r>
            <w:r w:rsidRPr="00D7289E">
              <w:rPr>
                <w:rFonts w:eastAsia="Calibri" w:cs="Calibri"/>
              </w:rPr>
              <w:t>y</w:t>
            </w:r>
            <w:r w:rsidRPr="00D7289E">
              <w:rPr>
                <w:rFonts w:eastAsia="Calibri" w:cs="Calibri"/>
                <w:spacing w:val="-7"/>
              </w:rPr>
              <w:t xml:space="preserve"> </w:t>
            </w:r>
            <w:r w:rsidRPr="00D7289E">
              <w:rPr>
                <w:rFonts w:eastAsia="Calibri" w:cs="Calibri"/>
              </w:rPr>
              <w:t>cultural</w:t>
            </w:r>
            <w:r w:rsidRPr="00D7289E">
              <w:rPr>
                <w:rFonts w:eastAsia="Calibri" w:cs="Calibri"/>
                <w:spacing w:val="-6"/>
              </w:rPr>
              <w:t xml:space="preserve"> </w:t>
            </w:r>
            <w:r w:rsidRPr="00D7289E">
              <w:rPr>
                <w:rFonts w:eastAsia="Calibri" w:cs="Calibri"/>
              </w:rPr>
              <w:t>local,</w:t>
            </w:r>
            <w:r w:rsidRPr="00D7289E">
              <w:rPr>
                <w:rFonts w:eastAsia="Calibri" w:cs="Calibri"/>
                <w:spacing w:val="-5"/>
              </w:rPr>
              <w:t xml:space="preserve"> </w:t>
            </w:r>
            <w:r w:rsidRPr="00D7289E">
              <w:rPr>
                <w:rFonts w:eastAsia="Calibri" w:cs="Calibri"/>
              </w:rPr>
              <w:t>la</w:t>
            </w:r>
            <w:r w:rsidRPr="00D7289E">
              <w:rPr>
                <w:rFonts w:eastAsia="Calibri" w:cs="Calibri"/>
                <w:spacing w:val="-6"/>
              </w:rPr>
              <w:t xml:space="preserve"> </w:t>
            </w:r>
            <w:r w:rsidRPr="00D7289E">
              <w:rPr>
                <w:rFonts w:eastAsia="Calibri" w:cs="Calibri"/>
              </w:rPr>
              <w:t>promoción</w:t>
            </w:r>
            <w:r w:rsidRPr="00D7289E">
              <w:rPr>
                <w:rFonts w:eastAsia="Calibri" w:cs="Calibri"/>
                <w:spacing w:val="-47"/>
              </w:rPr>
              <w:t xml:space="preserve"> </w:t>
            </w:r>
            <w:r w:rsidRPr="00D7289E">
              <w:rPr>
                <w:rFonts w:eastAsia="Calibri" w:cs="Calibri"/>
              </w:rPr>
              <w:t>de los productos pesqueros locales y el turismo. La cooperación abre también la posibilidad de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combinar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los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objetivos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de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mejora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de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la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competitividad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de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las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zonas,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protección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del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medio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ambiente y</w:t>
            </w:r>
            <w:r w:rsidRPr="00D7289E">
              <w:rPr>
                <w:rFonts w:eastAsia="Calibri" w:cs="Calibri"/>
                <w:spacing w:val="-2"/>
              </w:rPr>
              <w:t xml:space="preserve"> </w:t>
            </w:r>
            <w:r w:rsidRPr="00D7289E">
              <w:rPr>
                <w:rFonts w:eastAsia="Calibri" w:cs="Calibri"/>
              </w:rPr>
              <w:t>mejora de la</w:t>
            </w:r>
            <w:r w:rsidRPr="00D7289E">
              <w:rPr>
                <w:rFonts w:eastAsia="Calibri" w:cs="Calibri"/>
                <w:spacing w:val="-3"/>
              </w:rPr>
              <w:t xml:space="preserve"> </w:t>
            </w:r>
            <w:r w:rsidRPr="00D7289E">
              <w:rPr>
                <w:rFonts w:eastAsia="Calibri" w:cs="Calibri"/>
              </w:rPr>
              <w:t>calidad</w:t>
            </w:r>
            <w:r w:rsidRPr="00D7289E">
              <w:rPr>
                <w:rFonts w:eastAsia="Calibri" w:cs="Calibri"/>
                <w:spacing w:val="-1"/>
              </w:rPr>
              <w:t xml:space="preserve"> </w:t>
            </w:r>
            <w:r w:rsidRPr="00D7289E">
              <w:rPr>
                <w:rFonts w:eastAsia="Calibri" w:cs="Calibri"/>
              </w:rPr>
              <w:t>de vida.</w:t>
            </w:r>
          </w:p>
          <w:p w14:paraId="1DBD1D8B" w14:textId="77777777" w:rsidR="00D7289E" w:rsidRPr="00D7289E" w:rsidRDefault="00D7289E" w:rsidP="00D7289E">
            <w:pPr>
              <w:spacing w:before="121"/>
              <w:ind w:left="107" w:right="94"/>
              <w:jc w:val="both"/>
              <w:rPr>
                <w:rFonts w:eastAsia="Calibri" w:cs="Calibri"/>
              </w:rPr>
            </w:pPr>
            <w:r w:rsidRPr="00D7289E">
              <w:rPr>
                <w:rFonts w:eastAsia="Calibri" w:cs="Calibri"/>
              </w:rPr>
              <w:t>Podrán desarrollar o fortalecer mecanismos locales de autogestión y cogobernanza del sector de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la pesca y la acuicultura, iniciativas conjuntas del sector pesquero y otros sectores económicos,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establecimiento de redes de conocimiento y de colaboración entre diferentes actores y sectores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en</w:t>
            </w:r>
            <w:r w:rsidRPr="00D7289E">
              <w:rPr>
                <w:rFonts w:eastAsia="Calibri" w:cs="Calibri"/>
                <w:spacing w:val="-1"/>
              </w:rPr>
              <w:t xml:space="preserve"> </w:t>
            </w:r>
            <w:r w:rsidRPr="00D7289E">
              <w:rPr>
                <w:rFonts w:eastAsia="Calibri" w:cs="Calibri"/>
              </w:rPr>
              <w:t>beneficio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del</w:t>
            </w:r>
            <w:r w:rsidRPr="00D7289E">
              <w:rPr>
                <w:rFonts w:eastAsia="Calibri" w:cs="Calibri"/>
                <w:spacing w:val="-3"/>
              </w:rPr>
              <w:t xml:space="preserve"> </w:t>
            </w:r>
            <w:r w:rsidRPr="00D7289E">
              <w:rPr>
                <w:rFonts w:eastAsia="Calibri" w:cs="Calibri"/>
              </w:rPr>
              <w:t>sector</w:t>
            </w:r>
            <w:r w:rsidRPr="00D7289E">
              <w:rPr>
                <w:rFonts w:eastAsia="Calibri" w:cs="Calibri"/>
                <w:spacing w:val="-3"/>
              </w:rPr>
              <w:t xml:space="preserve"> </w:t>
            </w:r>
            <w:r w:rsidRPr="00D7289E">
              <w:rPr>
                <w:rFonts w:eastAsia="Calibri" w:cs="Calibri"/>
              </w:rPr>
              <w:t>pesquero</w:t>
            </w:r>
            <w:r w:rsidRPr="00D7289E">
              <w:rPr>
                <w:rFonts w:eastAsia="Calibri" w:cs="Calibri"/>
                <w:spacing w:val="-1"/>
              </w:rPr>
              <w:t xml:space="preserve"> </w:t>
            </w:r>
            <w:r w:rsidRPr="00D7289E">
              <w:rPr>
                <w:rFonts w:eastAsia="Calibri" w:cs="Calibri"/>
              </w:rPr>
              <w:t>y acuícola.</w:t>
            </w:r>
          </w:p>
          <w:p w14:paraId="7B231E28" w14:textId="77777777" w:rsidR="00D7289E" w:rsidRPr="00D7289E" w:rsidRDefault="00D7289E" w:rsidP="00D7289E">
            <w:pPr>
              <w:spacing w:before="11"/>
              <w:rPr>
                <w:rFonts w:eastAsia="Calibri" w:cs="Calibri"/>
              </w:rPr>
            </w:pPr>
          </w:p>
          <w:p w14:paraId="0D48DB5F" w14:textId="77777777" w:rsidR="00D7289E" w:rsidRPr="00D7289E" w:rsidRDefault="00D7289E" w:rsidP="00D7289E">
            <w:pPr>
              <w:ind w:left="107" w:right="94"/>
              <w:jc w:val="both"/>
              <w:rPr>
                <w:rFonts w:eastAsia="Calibri" w:cs="Calibri"/>
              </w:rPr>
            </w:pPr>
            <w:r w:rsidRPr="00D7289E">
              <w:rPr>
                <w:rFonts w:eastAsia="Calibri" w:cs="Calibri"/>
              </w:rPr>
              <w:t>En</w:t>
            </w:r>
            <w:r w:rsidRPr="00D7289E">
              <w:rPr>
                <w:rFonts w:eastAsia="Calibri" w:cs="Calibri"/>
                <w:spacing w:val="-5"/>
              </w:rPr>
              <w:t xml:space="preserve"> </w:t>
            </w:r>
            <w:r w:rsidRPr="00D7289E">
              <w:rPr>
                <w:rFonts w:eastAsia="Calibri" w:cs="Calibri"/>
              </w:rPr>
              <w:t>todo</w:t>
            </w:r>
            <w:r w:rsidRPr="00D7289E">
              <w:rPr>
                <w:rFonts w:eastAsia="Calibri" w:cs="Calibri"/>
                <w:spacing w:val="-2"/>
              </w:rPr>
              <w:t xml:space="preserve"> </w:t>
            </w:r>
            <w:r w:rsidRPr="00D7289E">
              <w:rPr>
                <w:rFonts w:eastAsia="Calibri" w:cs="Calibri"/>
              </w:rPr>
              <w:t>caso,</w:t>
            </w:r>
            <w:r w:rsidRPr="00D7289E">
              <w:rPr>
                <w:rFonts w:eastAsia="Calibri" w:cs="Calibri"/>
                <w:spacing w:val="-6"/>
              </w:rPr>
              <w:t xml:space="preserve"> </w:t>
            </w:r>
            <w:r w:rsidRPr="00D7289E">
              <w:rPr>
                <w:rFonts w:eastAsia="Calibri" w:cs="Calibri"/>
              </w:rPr>
              <w:t>serán</w:t>
            </w:r>
            <w:r w:rsidRPr="00D7289E">
              <w:rPr>
                <w:rFonts w:eastAsia="Calibri" w:cs="Calibri"/>
                <w:spacing w:val="-4"/>
              </w:rPr>
              <w:t xml:space="preserve"> </w:t>
            </w:r>
            <w:r w:rsidRPr="00D7289E">
              <w:rPr>
                <w:rFonts w:eastAsia="Calibri" w:cs="Calibri"/>
              </w:rPr>
              <w:t>iniciativas</w:t>
            </w:r>
            <w:r w:rsidRPr="00D7289E">
              <w:rPr>
                <w:rFonts w:eastAsia="Calibri" w:cs="Calibri"/>
                <w:spacing w:val="-3"/>
              </w:rPr>
              <w:t xml:space="preserve"> </w:t>
            </w:r>
            <w:r w:rsidRPr="00D7289E">
              <w:rPr>
                <w:rFonts w:eastAsia="Calibri" w:cs="Calibri"/>
              </w:rPr>
              <w:t>que</w:t>
            </w:r>
            <w:r w:rsidRPr="00D7289E">
              <w:rPr>
                <w:rFonts w:eastAsia="Calibri" w:cs="Calibri"/>
                <w:spacing w:val="-4"/>
              </w:rPr>
              <w:t xml:space="preserve"> </w:t>
            </w:r>
            <w:r w:rsidRPr="00D7289E">
              <w:rPr>
                <w:rFonts w:eastAsia="Calibri" w:cs="Calibri"/>
              </w:rPr>
              <w:t>implican</w:t>
            </w:r>
            <w:r w:rsidRPr="00D7289E">
              <w:rPr>
                <w:rFonts w:eastAsia="Calibri" w:cs="Calibri"/>
                <w:spacing w:val="-4"/>
              </w:rPr>
              <w:t xml:space="preserve"> </w:t>
            </w:r>
            <w:r w:rsidRPr="00D7289E">
              <w:rPr>
                <w:rFonts w:eastAsia="Calibri" w:cs="Calibri"/>
              </w:rPr>
              <w:t>la</w:t>
            </w:r>
            <w:r w:rsidRPr="00D7289E">
              <w:rPr>
                <w:rFonts w:eastAsia="Calibri" w:cs="Calibri"/>
                <w:spacing w:val="-6"/>
              </w:rPr>
              <w:t xml:space="preserve"> </w:t>
            </w:r>
            <w:r w:rsidRPr="00D7289E">
              <w:rPr>
                <w:rFonts w:eastAsia="Calibri" w:cs="Calibri"/>
              </w:rPr>
              <w:t>puesta</w:t>
            </w:r>
            <w:r w:rsidRPr="00D7289E">
              <w:rPr>
                <w:rFonts w:eastAsia="Calibri" w:cs="Calibri"/>
                <w:spacing w:val="-6"/>
              </w:rPr>
              <w:t xml:space="preserve"> </w:t>
            </w:r>
            <w:r w:rsidRPr="00D7289E">
              <w:rPr>
                <w:rFonts w:eastAsia="Calibri" w:cs="Calibri"/>
              </w:rPr>
              <w:t>en</w:t>
            </w:r>
            <w:r w:rsidRPr="00D7289E">
              <w:rPr>
                <w:rFonts w:eastAsia="Calibri" w:cs="Calibri"/>
                <w:spacing w:val="-4"/>
              </w:rPr>
              <w:t xml:space="preserve"> </w:t>
            </w:r>
            <w:r w:rsidRPr="00D7289E">
              <w:rPr>
                <w:rFonts w:eastAsia="Calibri" w:cs="Calibri"/>
              </w:rPr>
              <w:t>común</w:t>
            </w:r>
            <w:r w:rsidRPr="00D7289E">
              <w:rPr>
                <w:rFonts w:eastAsia="Calibri" w:cs="Calibri"/>
                <w:spacing w:val="-4"/>
              </w:rPr>
              <w:t xml:space="preserve"> </w:t>
            </w:r>
            <w:r w:rsidRPr="00D7289E">
              <w:rPr>
                <w:rFonts w:eastAsia="Calibri" w:cs="Calibri"/>
              </w:rPr>
              <w:t>de</w:t>
            </w:r>
            <w:r w:rsidRPr="00D7289E">
              <w:rPr>
                <w:rFonts w:eastAsia="Calibri" w:cs="Calibri"/>
                <w:spacing w:val="-4"/>
              </w:rPr>
              <w:t xml:space="preserve"> </w:t>
            </w:r>
            <w:r w:rsidRPr="00D7289E">
              <w:rPr>
                <w:rFonts w:eastAsia="Calibri" w:cs="Calibri"/>
              </w:rPr>
              <w:t>ideas,</w:t>
            </w:r>
            <w:r w:rsidRPr="00D7289E">
              <w:rPr>
                <w:rFonts w:eastAsia="Calibri" w:cs="Calibri"/>
                <w:spacing w:val="-3"/>
              </w:rPr>
              <w:t xml:space="preserve"> </w:t>
            </w:r>
            <w:r w:rsidRPr="00D7289E">
              <w:rPr>
                <w:rFonts w:eastAsia="Calibri" w:cs="Calibri"/>
              </w:rPr>
              <w:t>conocimientos,</w:t>
            </w:r>
            <w:r w:rsidRPr="00D7289E">
              <w:rPr>
                <w:rFonts w:eastAsia="Calibri" w:cs="Calibri"/>
                <w:spacing w:val="-3"/>
              </w:rPr>
              <w:t xml:space="preserve"> </w:t>
            </w:r>
            <w:r w:rsidRPr="00D7289E">
              <w:rPr>
                <w:rFonts w:eastAsia="Calibri" w:cs="Calibri"/>
              </w:rPr>
              <w:t>recursos</w:t>
            </w:r>
            <w:r w:rsidRPr="00D7289E">
              <w:rPr>
                <w:rFonts w:eastAsia="Calibri" w:cs="Calibri"/>
                <w:spacing w:val="-48"/>
              </w:rPr>
              <w:t xml:space="preserve"> </w:t>
            </w:r>
            <w:r w:rsidRPr="00D7289E">
              <w:rPr>
                <w:rFonts w:eastAsia="Calibri" w:cs="Calibri"/>
              </w:rPr>
              <w:t>humanos o materiales, para la consecución de un objetivo de interés compartido y mediante la</w:t>
            </w:r>
            <w:r w:rsidRPr="00D7289E">
              <w:rPr>
                <w:rFonts w:eastAsia="Calibri" w:cs="Calibri"/>
                <w:spacing w:val="-47"/>
              </w:rPr>
              <w:t xml:space="preserve"> </w:t>
            </w:r>
            <w:r w:rsidRPr="00D7289E">
              <w:rPr>
                <w:rFonts w:eastAsia="Calibri" w:cs="Calibri"/>
              </w:rPr>
              <w:t>ejecución de las acciones que se consideren necesarias, además podrán tener carácter social o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económico, y tendrán en consideración los principios de desarrollo sostenible, la igualdad de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oportunidades</w:t>
            </w:r>
            <w:r w:rsidRPr="00D7289E">
              <w:rPr>
                <w:rFonts w:eastAsia="Calibri" w:cs="Calibri"/>
                <w:spacing w:val="-3"/>
              </w:rPr>
              <w:t xml:space="preserve"> </w:t>
            </w:r>
            <w:r w:rsidRPr="00D7289E">
              <w:rPr>
                <w:rFonts w:eastAsia="Calibri" w:cs="Calibri"/>
              </w:rPr>
              <w:t>entre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hombres y</w:t>
            </w:r>
            <w:r w:rsidRPr="00D7289E">
              <w:rPr>
                <w:rFonts w:eastAsia="Calibri" w:cs="Calibri"/>
                <w:spacing w:val="-2"/>
              </w:rPr>
              <w:t xml:space="preserve"> </w:t>
            </w:r>
            <w:r w:rsidRPr="00D7289E">
              <w:rPr>
                <w:rFonts w:eastAsia="Calibri" w:cs="Calibri"/>
              </w:rPr>
              <w:t>mujeres</w:t>
            </w:r>
            <w:r w:rsidRPr="00D7289E">
              <w:rPr>
                <w:rFonts w:eastAsia="Calibri" w:cs="Calibri"/>
                <w:spacing w:val="-2"/>
              </w:rPr>
              <w:t xml:space="preserve"> </w:t>
            </w:r>
            <w:r w:rsidRPr="00D7289E">
              <w:rPr>
                <w:rFonts w:eastAsia="Calibri" w:cs="Calibri"/>
              </w:rPr>
              <w:t>y</w:t>
            </w:r>
            <w:r w:rsidRPr="00D7289E">
              <w:rPr>
                <w:rFonts w:eastAsia="Calibri" w:cs="Calibri"/>
                <w:spacing w:val="1"/>
              </w:rPr>
              <w:t xml:space="preserve"> </w:t>
            </w:r>
            <w:r w:rsidRPr="00D7289E">
              <w:rPr>
                <w:rFonts w:eastAsia="Calibri" w:cs="Calibri"/>
              </w:rPr>
              <w:t>la</w:t>
            </w:r>
            <w:r w:rsidRPr="00D7289E">
              <w:rPr>
                <w:rFonts w:eastAsia="Calibri" w:cs="Calibri"/>
                <w:spacing w:val="-4"/>
              </w:rPr>
              <w:t xml:space="preserve"> </w:t>
            </w:r>
            <w:r w:rsidRPr="00D7289E">
              <w:rPr>
                <w:rFonts w:eastAsia="Calibri" w:cs="Calibri"/>
              </w:rPr>
              <w:t>no discriminación.</w:t>
            </w:r>
          </w:p>
        </w:tc>
      </w:tr>
    </w:tbl>
    <w:p w14:paraId="4FAF9C7D" w14:textId="77777777" w:rsidR="00B04753" w:rsidRDefault="00B04753" w:rsidP="00D7289E"/>
    <w:p w14:paraId="25C663CC" w14:textId="77777777" w:rsidR="00D7289E" w:rsidRPr="00D7289E" w:rsidRDefault="00D7289E" w:rsidP="00D7289E"/>
    <w:sectPr w:rsidR="00D7289E" w:rsidRPr="00D72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A06C8"/>
    <w:multiLevelType w:val="hybridMultilevel"/>
    <w:tmpl w:val="565EC3B2"/>
    <w:lvl w:ilvl="0" w:tplc="0C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4083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E0"/>
    <w:rsid w:val="00066EF4"/>
    <w:rsid w:val="002A4F5D"/>
    <w:rsid w:val="00326CE0"/>
    <w:rsid w:val="00330270"/>
    <w:rsid w:val="00351087"/>
    <w:rsid w:val="004B645C"/>
    <w:rsid w:val="00A45A15"/>
    <w:rsid w:val="00AF1E77"/>
    <w:rsid w:val="00B04753"/>
    <w:rsid w:val="00D7289E"/>
    <w:rsid w:val="00F0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B283"/>
  <w15:docId w15:val="{4756B15D-F0F3-4D04-AD7A-496445CC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D7289E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28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Moreno</dc:creator>
  <cp:lastModifiedBy>LEADER TECNICO</cp:lastModifiedBy>
  <cp:revision>5</cp:revision>
  <dcterms:created xsi:type="dcterms:W3CDTF">2021-04-30T12:59:00Z</dcterms:created>
  <dcterms:modified xsi:type="dcterms:W3CDTF">2025-03-20T17:13:00Z</dcterms:modified>
</cp:coreProperties>
</file>